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F2E9" w14:textId="2063A10F" w:rsidR="09544476" w:rsidRDefault="09544476">
      <w:r>
        <w:t>Dear Families,</w:t>
      </w:r>
    </w:p>
    <w:p w14:paraId="44007B11" w14:textId="541759F1" w:rsidR="09544476" w:rsidRDefault="69D73D53">
      <w: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74F88207" w14:textId="31384CC2" w:rsidR="69D73D53" w:rsidRDefault="69D73D53" w:rsidP="69D73D53">
      <w:r w:rsidRPr="69D73D53">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Listen to your child read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p>
    <w:p w14:paraId="460D1050" w14:textId="193E71DC" w:rsidR="09544476" w:rsidRDefault="003C0715" w:rsidP="09544476">
      <w:bookmarkStart w:id="0" w:name="_GoBack"/>
      <w:r>
        <w:rPr>
          <w:noProof/>
          <w:lang w:eastAsia="zh-CN"/>
        </w:rPr>
        <w:drawing>
          <wp:anchor distT="0" distB="0" distL="114300" distR="114300" simplePos="0" relativeHeight="251658240" behindDoc="0" locked="0" layoutInCell="1" allowOverlap="1" wp14:anchorId="5C3F2916" wp14:editId="3565E3E4">
            <wp:simplePos x="0" y="0"/>
            <wp:positionH relativeFrom="margin">
              <wp:posOffset>3705860</wp:posOffset>
            </wp:positionH>
            <wp:positionV relativeFrom="margin">
              <wp:posOffset>3317875</wp:posOffset>
            </wp:positionV>
            <wp:extent cx="1999615" cy="238379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999615" cy="2383790"/>
                    </a:xfrm>
                    <a:prstGeom prst="rect">
                      <a:avLst/>
                    </a:prstGeom>
                  </pic:spPr>
                </pic:pic>
              </a:graphicData>
            </a:graphic>
            <wp14:sizeRelH relativeFrom="margin">
              <wp14:pctWidth>0</wp14:pctWidth>
            </wp14:sizeRelH>
            <wp14:sizeRelV relativeFrom="margin">
              <wp14:pctHeight>0</wp14:pctHeight>
            </wp14:sizeRelV>
          </wp:anchor>
        </w:drawing>
      </w:r>
      <w:bookmarkEnd w:id="0"/>
      <w:r w:rsidR="3F92DADA">
        <w:t xml:space="preserve">Below is a list of great books at the </w:t>
      </w:r>
      <w:r w:rsidR="00381995">
        <w:rPr>
          <w:b/>
          <w:bCs/>
          <w:u w:val="single"/>
        </w:rPr>
        <w:t>Orange</w:t>
      </w:r>
      <w:r w:rsidR="3F92DADA">
        <w:t xml:space="preserve"> Level:</w:t>
      </w:r>
      <w:r w:rsidR="00235E3A">
        <w:t xml:space="preserve">  </w:t>
      </w:r>
    </w:p>
    <w:tbl>
      <w:tblPr>
        <w:tblStyle w:val="TableGrid"/>
        <w:tblW w:w="5490" w:type="dxa"/>
        <w:tblLayout w:type="fixed"/>
        <w:tblLook w:val="04A0" w:firstRow="1" w:lastRow="0" w:firstColumn="1" w:lastColumn="0" w:noHBand="0" w:noVBand="1"/>
      </w:tblPr>
      <w:tblGrid>
        <w:gridCol w:w="3195"/>
        <w:gridCol w:w="2295"/>
      </w:tblGrid>
      <w:tr w:rsidR="3F92DADA" w14:paraId="11B6B163" w14:textId="77777777" w:rsidTr="0A6F4F00">
        <w:tc>
          <w:tcPr>
            <w:tcW w:w="3195" w:type="dxa"/>
          </w:tcPr>
          <w:p w14:paraId="6CE1D05F" w14:textId="71AE17D0" w:rsidR="3F92DADA" w:rsidRDefault="3F92DADA" w:rsidP="3F92DADA">
            <w:r>
              <w:t>Title</w:t>
            </w:r>
          </w:p>
        </w:tc>
        <w:tc>
          <w:tcPr>
            <w:tcW w:w="2295" w:type="dxa"/>
          </w:tcPr>
          <w:p w14:paraId="7A5E8E4D" w14:textId="4E9350D5" w:rsidR="3F92DADA" w:rsidRDefault="3F92DADA" w:rsidP="3F92DADA">
            <w:r>
              <w:t>Author</w:t>
            </w:r>
          </w:p>
        </w:tc>
      </w:tr>
      <w:tr w:rsidR="3F92DADA" w14:paraId="038C8F67" w14:textId="77777777" w:rsidTr="00381995">
        <w:trPr>
          <w:trHeight w:val="305"/>
        </w:trPr>
        <w:tc>
          <w:tcPr>
            <w:tcW w:w="3195" w:type="dxa"/>
          </w:tcPr>
          <w:p w14:paraId="2D3D1B72" w14:textId="444B3156" w:rsidR="3F92DADA" w:rsidRDefault="00BF2013" w:rsidP="3F92DADA">
            <w:r>
              <w:t>Camp Confidential</w:t>
            </w:r>
          </w:p>
        </w:tc>
        <w:tc>
          <w:tcPr>
            <w:tcW w:w="2295" w:type="dxa"/>
          </w:tcPr>
          <w:p w14:paraId="03AD8217" w14:textId="13B0909A" w:rsidR="3F92DADA" w:rsidRDefault="00BF2013" w:rsidP="3F92DADA">
            <w:r>
              <w:t>Melissa Morgan</w:t>
            </w:r>
          </w:p>
        </w:tc>
      </w:tr>
      <w:tr w:rsidR="3F92DADA" w14:paraId="6E747AF6" w14:textId="77777777" w:rsidTr="0A6F4F00">
        <w:tc>
          <w:tcPr>
            <w:tcW w:w="3195" w:type="dxa"/>
          </w:tcPr>
          <w:p w14:paraId="1248A77D" w14:textId="40CCADF2" w:rsidR="3F92DADA" w:rsidRDefault="00BF2013" w:rsidP="3F92DADA">
            <w:r>
              <w:t>Dragon Slayers’ Academy</w:t>
            </w:r>
          </w:p>
        </w:tc>
        <w:tc>
          <w:tcPr>
            <w:tcW w:w="2295" w:type="dxa"/>
          </w:tcPr>
          <w:p w14:paraId="55CB3170" w14:textId="0739F34F" w:rsidR="3F92DADA" w:rsidRDefault="00BF2013" w:rsidP="3F92DADA">
            <w:r>
              <w:t>Kate McMullan</w:t>
            </w:r>
          </w:p>
        </w:tc>
      </w:tr>
      <w:tr w:rsidR="3F92DADA" w14:paraId="321A7FAC" w14:textId="77777777" w:rsidTr="0A6F4F00">
        <w:tc>
          <w:tcPr>
            <w:tcW w:w="3195" w:type="dxa"/>
          </w:tcPr>
          <w:p w14:paraId="78F6E3E8" w14:textId="5537E1BC" w:rsidR="3F92DADA" w:rsidRDefault="00BF2013" w:rsidP="3F92DADA">
            <w:proofErr w:type="spellStart"/>
            <w:r>
              <w:t>Spiderwick</w:t>
            </w:r>
            <w:proofErr w:type="spellEnd"/>
            <w:r>
              <w:t xml:space="preserve"> Chronicles</w:t>
            </w:r>
          </w:p>
        </w:tc>
        <w:tc>
          <w:tcPr>
            <w:tcW w:w="2295" w:type="dxa"/>
          </w:tcPr>
          <w:p w14:paraId="75646EA3" w14:textId="5BDBC070" w:rsidR="3F92DADA" w:rsidRDefault="00BF2013" w:rsidP="3F92DADA">
            <w:r>
              <w:t xml:space="preserve">Tony </w:t>
            </w:r>
            <w:proofErr w:type="spellStart"/>
            <w:r>
              <w:t>DiTerlizzi</w:t>
            </w:r>
            <w:proofErr w:type="spellEnd"/>
          </w:p>
        </w:tc>
      </w:tr>
      <w:tr w:rsidR="3F92DADA" w14:paraId="36951A23" w14:textId="77777777" w:rsidTr="0A6F4F00">
        <w:tc>
          <w:tcPr>
            <w:tcW w:w="3195" w:type="dxa"/>
          </w:tcPr>
          <w:p w14:paraId="0239FAE9" w14:textId="18726C0C" w:rsidR="3F92DADA" w:rsidRDefault="00BF2013" w:rsidP="3F92DADA">
            <w:r>
              <w:t>Dear Dumb Diary</w:t>
            </w:r>
          </w:p>
        </w:tc>
        <w:tc>
          <w:tcPr>
            <w:tcW w:w="2295" w:type="dxa"/>
          </w:tcPr>
          <w:p w14:paraId="342ABDB1" w14:textId="6311DEE1" w:rsidR="3F92DADA" w:rsidRDefault="00BF2013" w:rsidP="3F92DADA">
            <w:r>
              <w:t>Jim Benton</w:t>
            </w:r>
          </w:p>
        </w:tc>
      </w:tr>
      <w:tr w:rsidR="3F92DADA" w14:paraId="7DC84508" w14:textId="77777777" w:rsidTr="0A6F4F00">
        <w:tc>
          <w:tcPr>
            <w:tcW w:w="3195" w:type="dxa"/>
          </w:tcPr>
          <w:p w14:paraId="05FEE4AD" w14:textId="55091BFC" w:rsidR="3F92DADA" w:rsidRDefault="00BF2013" w:rsidP="00BF2013">
            <w:r>
              <w:t>Comeback Kids</w:t>
            </w:r>
          </w:p>
        </w:tc>
        <w:tc>
          <w:tcPr>
            <w:tcW w:w="2295" w:type="dxa"/>
          </w:tcPr>
          <w:p w14:paraId="13D51786" w14:textId="598369FD" w:rsidR="3F92DADA" w:rsidRDefault="00BF2013" w:rsidP="3F92DADA">
            <w:r>
              <w:t>Mike Lupica</w:t>
            </w:r>
          </w:p>
        </w:tc>
      </w:tr>
      <w:tr w:rsidR="3F92DADA" w14:paraId="62E302CA" w14:textId="77777777" w:rsidTr="0A6F4F00">
        <w:tc>
          <w:tcPr>
            <w:tcW w:w="3195" w:type="dxa"/>
          </w:tcPr>
          <w:p w14:paraId="069AB2D3" w14:textId="6AB500FD" w:rsidR="3F92DADA" w:rsidRDefault="00BF2013" w:rsidP="3F92DADA">
            <w:r>
              <w:t>My Teacher is an Alien</w:t>
            </w:r>
          </w:p>
        </w:tc>
        <w:tc>
          <w:tcPr>
            <w:tcW w:w="2295" w:type="dxa"/>
          </w:tcPr>
          <w:p w14:paraId="1D010EB5" w14:textId="3CF3C8A8" w:rsidR="3F92DADA" w:rsidRDefault="00BF2013" w:rsidP="3F92DADA">
            <w:r>
              <w:t xml:space="preserve">Bruce </w:t>
            </w:r>
            <w:proofErr w:type="spellStart"/>
            <w:r>
              <w:t>Coville</w:t>
            </w:r>
            <w:proofErr w:type="spellEnd"/>
          </w:p>
        </w:tc>
      </w:tr>
      <w:tr w:rsidR="3F92DADA" w14:paraId="01C3A034" w14:textId="77777777" w:rsidTr="0A6F4F00">
        <w:tc>
          <w:tcPr>
            <w:tcW w:w="3195" w:type="dxa"/>
          </w:tcPr>
          <w:p w14:paraId="2AF6F923" w14:textId="6F659EFC" w:rsidR="3F92DADA" w:rsidRDefault="00BF2013" w:rsidP="3F92DADA">
            <w:r>
              <w:t>Julian Rodriguez</w:t>
            </w:r>
          </w:p>
        </w:tc>
        <w:tc>
          <w:tcPr>
            <w:tcW w:w="2295" w:type="dxa"/>
          </w:tcPr>
          <w:p w14:paraId="6548BFA0" w14:textId="28910E1A" w:rsidR="3F92DADA" w:rsidRDefault="00BF2013" w:rsidP="3F92DADA">
            <w:r>
              <w:t xml:space="preserve">Alexander </w:t>
            </w:r>
            <w:proofErr w:type="spellStart"/>
            <w:r>
              <w:t>Stadler</w:t>
            </w:r>
            <w:proofErr w:type="spellEnd"/>
          </w:p>
        </w:tc>
      </w:tr>
      <w:tr w:rsidR="3F92DADA" w14:paraId="041E95FE" w14:textId="77777777" w:rsidTr="0A6F4F00">
        <w:tc>
          <w:tcPr>
            <w:tcW w:w="3195" w:type="dxa"/>
          </w:tcPr>
          <w:p w14:paraId="138C375F" w14:textId="5FD6CC4B" w:rsidR="3F92DADA" w:rsidRDefault="00BF2013" w:rsidP="3F92DADA">
            <w:r>
              <w:t>Franny K. Stein</w:t>
            </w:r>
          </w:p>
        </w:tc>
        <w:tc>
          <w:tcPr>
            <w:tcW w:w="2295" w:type="dxa"/>
          </w:tcPr>
          <w:p w14:paraId="3B07F635" w14:textId="4E6832B6" w:rsidR="3F92DADA" w:rsidRDefault="00BF2013" w:rsidP="3F92DADA">
            <w:r>
              <w:t>Jim Benton</w:t>
            </w:r>
          </w:p>
        </w:tc>
      </w:tr>
      <w:tr w:rsidR="3F92DADA" w14:paraId="70FB9141" w14:textId="77777777" w:rsidTr="0A6F4F00">
        <w:tc>
          <w:tcPr>
            <w:tcW w:w="3195" w:type="dxa"/>
          </w:tcPr>
          <w:p w14:paraId="6680CEA9" w14:textId="5E4C19D7" w:rsidR="3F92DADA" w:rsidRDefault="00BF2013" w:rsidP="3F92DADA">
            <w:r>
              <w:t>Bud, Not Buddy</w:t>
            </w:r>
          </w:p>
        </w:tc>
        <w:tc>
          <w:tcPr>
            <w:tcW w:w="2295" w:type="dxa"/>
          </w:tcPr>
          <w:p w14:paraId="6099D5E6" w14:textId="288824B3" w:rsidR="3F92DADA" w:rsidRDefault="00BF2013" w:rsidP="3F92DADA">
            <w:r>
              <w:t>Christopher Paul Curtis</w:t>
            </w:r>
          </w:p>
        </w:tc>
      </w:tr>
      <w:tr w:rsidR="3F92DADA" w14:paraId="5539348F" w14:textId="77777777" w:rsidTr="0A6F4F00">
        <w:tc>
          <w:tcPr>
            <w:tcW w:w="3195" w:type="dxa"/>
          </w:tcPr>
          <w:p w14:paraId="4E612367" w14:textId="09F4A778" w:rsidR="3F92DADA" w:rsidRDefault="00BF2013" w:rsidP="3F92DADA">
            <w:r>
              <w:t>NERDS</w:t>
            </w:r>
          </w:p>
        </w:tc>
        <w:tc>
          <w:tcPr>
            <w:tcW w:w="2295" w:type="dxa"/>
          </w:tcPr>
          <w:p w14:paraId="2839865A" w14:textId="09C9622A" w:rsidR="3F92DADA" w:rsidRDefault="00BF2013" w:rsidP="3F92DADA">
            <w:r>
              <w:t>Michael Buckley</w:t>
            </w:r>
          </w:p>
        </w:tc>
      </w:tr>
      <w:tr w:rsidR="3F92DADA" w14:paraId="148F19C3" w14:textId="77777777" w:rsidTr="0A6F4F00">
        <w:tc>
          <w:tcPr>
            <w:tcW w:w="3195" w:type="dxa"/>
          </w:tcPr>
          <w:p w14:paraId="79AAF2EB" w14:textId="3F1E8BE9" w:rsidR="3F92DADA" w:rsidRDefault="00BF2013" w:rsidP="00BF2013">
            <w:r>
              <w:t>Flat Broke</w:t>
            </w:r>
          </w:p>
        </w:tc>
        <w:tc>
          <w:tcPr>
            <w:tcW w:w="2295" w:type="dxa"/>
          </w:tcPr>
          <w:p w14:paraId="06B1F9AD" w14:textId="11EA42D0" w:rsidR="3F92DADA" w:rsidRDefault="00BF2013" w:rsidP="3F92DADA">
            <w:r>
              <w:t>Gary Paulson</w:t>
            </w:r>
          </w:p>
        </w:tc>
      </w:tr>
      <w:tr w:rsidR="3F92DADA" w14:paraId="373A7F9B" w14:textId="77777777" w:rsidTr="0A6F4F00">
        <w:tc>
          <w:tcPr>
            <w:tcW w:w="3195" w:type="dxa"/>
          </w:tcPr>
          <w:p w14:paraId="677CFD95" w14:textId="3FA05C38" w:rsidR="3F92DADA" w:rsidRDefault="00BF2013" w:rsidP="3F92DADA">
            <w:r>
              <w:t>The Seven Wonders of Sassafras Springs</w:t>
            </w:r>
          </w:p>
        </w:tc>
        <w:tc>
          <w:tcPr>
            <w:tcW w:w="2295" w:type="dxa"/>
          </w:tcPr>
          <w:p w14:paraId="7D934FAC" w14:textId="05FE9B33" w:rsidR="3F92DADA" w:rsidRDefault="00BF2013" w:rsidP="3F92DADA">
            <w:r>
              <w:t>Betty Birney</w:t>
            </w:r>
          </w:p>
        </w:tc>
      </w:tr>
      <w:tr w:rsidR="3F92DADA" w14:paraId="2D961A49" w14:textId="77777777" w:rsidTr="0A6F4F00">
        <w:tc>
          <w:tcPr>
            <w:tcW w:w="3195" w:type="dxa"/>
          </w:tcPr>
          <w:p w14:paraId="65D9809C" w14:textId="1394B89D" w:rsidR="3F92DADA" w:rsidRDefault="00BF2013" w:rsidP="3F92DADA">
            <w:proofErr w:type="spellStart"/>
            <w:r>
              <w:t>Beastologist</w:t>
            </w:r>
            <w:proofErr w:type="spellEnd"/>
          </w:p>
        </w:tc>
        <w:tc>
          <w:tcPr>
            <w:tcW w:w="2295" w:type="dxa"/>
          </w:tcPr>
          <w:p w14:paraId="23C473A5" w14:textId="4B7B24A5" w:rsidR="3F92DADA" w:rsidRDefault="00BF2013" w:rsidP="3F92DADA">
            <w:r>
              <w:t xml:space="preserve">R.L. </w:t>
            </w:r>
            <w:proofErr w:type="spellStart"/>
            <w:r>
              <w:t>LaFever</w:t>
            </w:r>
            <w:proofErr w:type="spellEnd"/>
          </w:p>
        </w:tc>
      </w:tr>
      <w:tr w:rsidR="3F92DADA" w14:paraId="211AA16F" w14:textId="77777777" w:rsidTr="0A6F4F00">
        <w:tc>
          <w:tcPr>
            <w:tcW w:w="3195" w:type="dxa"/>
          </w:tcPr>
          <w:p w14:paraId="72585D69" w14:textId="25570070" w:rsidR="3F92DADA" w:rsidRDefault="00BF2013" w:rsidP="3F92DADA">
            <w:r>
              <w:t>Genius Files</w:t>
            </w:r>
          </w:p>
        </w:tc>
        <w:tc>
          <w:tcPr>
            <w:tcW w:w="2295" w:type="dxa"/>
          </w:tcPr>
          <w:p w14:paraId="54054C94" w14:textId="15B87C17" w:rsidR="3F92DADA" w:rsidRDefault="00BF2013" w:rsidP="3F92DADA">
            <w:r>
              <w:t xml:space="preserve">Dan </w:t>
            </w:r>
            <w:proofErr w:type="spellStart"/>
            <w:r>
              <w:t>Gutman</w:t>
            </w:r>
            <w:proofErr w:type="spellEnd"/>
          </w:p>
        </w:tc>
      </w:tr>
      <w:tr w:rsidR="3F92DADA" w14:paraId="3B6F4AF6" w14:textId="77777777" w:rsidTr="0A6F4F00">
        <w:tc>
          <w:tcPr>
            <w:tcW w:w="3195" w:type="dxa"/>
          </w:tcPr>
          <w:p w14:paraId="388B8CAE" w14:textId="617D490F" w:rsidR="3F92DADA" w:rsidRDefault="00BF2013" w:rsidP="3F92DADA">
            <w:r>
              <w:t>Charlie and the Great Glass Elevator</w:t>
            </w:r>
          </w:p>
        </w:tc>
        <w:tc>
          <w:tcPr>
            <w:tcW w:w="2295" w:type="dxa"/>
          </w:tcPr>
          <w:p w14:paraId="0BF0B2BE" w14:textId="1E68A1F6" w:rsidR="3F92DADA" w:rsidRDefault="00BF2013" w:rsidP="3F92DADA">
            <w:r>
              <w:t>Roald Dahl</w:t>
            </w:r>
          </w:p>
        </w:tc>
      </w:tr>
      <w:tr w:rsidR="3F92DADA" w14:paraId="6B503B92" w14:textId="77777777" w:rsidTr="0A6F4F00">
        <w:tc>
          <w:tcPr>
            <w:tcW w:w="3195" w:type="dxa"/>
          </w:tcPr>
          <w:p w14:paraId="724F3584" w14:textId="2F1A2838" w:rsidR="3F92DADA" w:rsidRDefault="00BF2013" w:rsidP="3F92DADA">
            <w:r>
              <w:t>The Mouse and the Motorcycle</w:t>
            </w:r>
          </w:p>
        </w:tc>
        <w:tc>
          <w:tcPr>
            <w:tcW w:w="2295" w:type="dxa"/>
          </w:tcPr>
          <w:p w14:paraId="4541BADF" w14:textId="1985BB9F" w:rsidR="3F92DADA" w:rsidRDefault="00BF2013" w:rsidP="3F92DADA">
            <w:r>
              <w:t>Beverly Cleary</w:t>
            </w:r>
          </w:p>
        </w:tc>
      </w:tr>
      <w:tr w:rsidR="3F92DADA" w14:paraId="6E16A30A" w14:textId="77777777" w:rsidTr="0A6F4F00">
        <w:tc>
          <w:tcPr>
            <w:tcW w:w="3195" w:type="dxa"/>
          </w:tcPr>
          <w:p w14:paraId="331955E2" w14:textId="2EFD6C98" w:rsidR="3F92DADA" w:rsidRDefault="008526CD" w:rsidP="00BF2013">
            <w:r>
              <w:t>Number the Stars</w:t>
            </w:r>
          </w:p>
        </w:tc>
        <w:tc>
          <w:tcPr>
            <w:tcW w:w="2295" w:type="dxa"/>
          </w:tcPr>
          <w:p w14:paraId="7D3D2D08" w14:textId="4B3BDFFB" w:rsidR="3F92DADA" w:rsidRDefault="008526CD" w:rsidP="3F92DADA">
            <w:r>
              <w:t>Lois Lowry</w:t>
            </w:r>
          </w:p>
        </w:tc>
      </w:tr>
      <w:tr w:rsidR="3F92DADA" w14:paraId="35241578" w14:textId="77777777" w:rsidTr="0A6F4F00">
        <w:tc>
          <w:tcPr>
            <w:tcW w:w="3195" w:type="dxa"/>
          </w:tcPr>
          <w:p w14:paraId="6B8FA7B0" w14:textId="5D119733" w:rsidR="3F92DADA" w:rsidRDefault="003C0E8D" w:rsidP="3F92DADA">
            <w:r>
              <w:t>Island of the Blue Dolphins</w:t>
            </w:r>
          </w:p>
        </w:tc>
        <w:tc>
          <w:tcPr>
            <w:tcW w:w="2295" w:type="dxa"/>
          </w:tcPr>
          <w:p w14:paraId="08A4533F" w14:textId="6C8AAA7D" w:rsidR="3F92DADA" w:rsidRDefault="003C0E8D" w:rsidP="3F92DADA">
            <w:r>
              <w:t>Scott O’Dell</w:t>
            </w:r>
          </w:p>
        </w:tc>
      </w:tr>
      <w:tr w:rsidR="3F92DADA" w14:paraId="349F7897" w14:textId="77777777" w:rsidTr="0A6F4F00">
        <w:tc>
          <w:tcPr>
            <w:tcW w:w="3195" w:type="dxa"/>
          </w:tcPr>
          <w:p w14:paraId="4D54AA14" w14:textId="1EBB78F8" w:rsidR="3F92DADA" w:rsidRDefault="003C0E8D" w:rsidP="3F92DADA">
            <w:r>
              <w:t>Lizzie McGuire</w:t>
            </w:r>
          </w:p>
        </w:tc>
        <w:tc>
          <w:tcPr>
            <w:tcW w:w="2295" w:type="dxa"/>
          </w:tcPr>
          <w:p w14:paraId="2E8AECF4" w14:textId="191C89CE" w:rsidR="3F92DADA" w:rsidRDefault="003C0E8D" w:rsidP="3F92DADA">
            <w:r>
              <w:t>Melissa Gourd</w:t>
            </w:r>
          </w:p>
        </w:tc>
      </w:tr>
    </w:tbl>
    <w:p w14:paraId="3F10B5A5" w14:textId="698708D9" w:rsidR="3F92DADA" w:rsidRDefault="3F92DADA" w:rsidP="3F92DADA">
      <w:r>
        <w:br/>
      </w:r>
      <w:r w:rsidRPr="3F92DADA">
        <w:rPr>
          <w:b/>
          <w:bCs/>
          <w:u w:val="single"/>
        </w:rPr>
        <w:t>Website Resources:</w:t>
      </w:r>
    </w:p>
    <w:p w14:paraId="2ED1F294" w14:textId="3FB55571" w:rsidR="3F92DADA" w:rsidRPr="003C0715" w:rsidRDefault="3F92DADA" w:rsidP="003C0715">
      <w:pPr>
        <w:rPr>
          <w:rFonts w:ascii="Calibri" w:eastAsia="Calibri" w:hAnsi="Calibri" w:cs="Calibri"/>
        </w:rPr>
      </w:pPr>
      <w:r>
        <w:t>Textproject.org                                                                wegivebooks.org/books</w:t>
      </w:r>
      <w:r>
        <w:br/>
        <w:t>wonderopolis.org                                                            readingrainbow.com</w:t>
      </w:r>
      <w:r>
        <w:br/>
        <w:t>kids.nationalgeographic.com                                        storylineonline.net</w:t>
      </w:r>
      <w:r>
        <w:br/>
        <w:t>bookadventure.com                                                       highlightskids.com</w:t>
      </w:r>
      <w:r>
        <w:br/>
      </w:r>
    </w:p>
    <w:sectPr w:rsidR="3F92DADA" w:rsidRPr="003C0715" w:rsidSect="003C0715">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A55E2"/>
    <w:rsid w:val="00235E3A"/>
    <w:rsid w:val="00381995"/>
    <w:rsid w:val="003C0715"/>
    <w:rsid w:val="003C0E8D"/>
    <w:rsid w:val="00536EC3"/>
    <w:rsid w:val="005E788E"/>
    <w:rsid w:val="006B6D6F"/>
    <w:rsid w:val="008526CD"/>
    <w:rsid w:val="00BF2013"/>
    <w:rsid w:val="09544476"/>
    <w:rsid w:val="0A6F4F00"/>
    <w:rsid w:val="252A55E2"/>
    <w:rsid w:val="3F92DADA"/>
    <w:rsid w:val="69D73D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55E2"/>
  <w15:chartTrackingRefBased/>
  <w15:docId w15:val="{439CAC7E-1520-43E1-96CC-DE83D6C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cp:lastPrinted>2018-04-18T19:17:00Z</cp:lastPrinted>
  <dcterms:created xsi:type="dcterms:W3CDTF">2018-04-18T20:00:00Z</dcterms:created>
  <dcterms:modified xsi:type="dcterms:W3CDTF">2018-04-18T20:13:00Z</dcterms:modified>
</cp:coreProperties>
</file>